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мае</w:t>
      </w:r>
      <w:r>
        <w:rPr>
          <w:sz w:val="28"/>
          <w:szCs w:val="28"/>
          <w:lang w:val="ru-RU"/>
        </w:rPr>
        <w:t xml:space="preserve"> 2013 года прокуратурой Серебряно-Прудского муниципального района Московской области была проведена проверка </w:t>
      </w:r>
      <w:bookmarkStart w:id="0" w:name="__DdeLink__173_694838610"/>
      <w:r>
        <w:rPr>
          <w:sz w:val="28"/>
          <w:szCs w:val="28"/>
          <w:lang w:val="ru-RU"/>
        </w:rPr>
        <w:t>исполнения законодательства о противодействии коррупции в части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учреждений, муниципальными служащими и лицами, замещающими должности муниципальной службы</w:t>
      </w:r>
      <w:bookmarkEnd w:id="0"/>
      <w:r>
        <w:rPr>
          <w:sz w:val="28"/>
          <w:szCs w:val="28"/>
          <w:lang w:val="ru-RU"/>
        </w:rPr>
        <w:t xml:space="preserve">, по результатам которой были выявлены нарушения действующего законодательства. Администрацией Серебряно-Прудского муниципального района московской области было рассмотрено представление от 31.05.2013 №14-1726-2013 об устранении нарушений исполнения законодательства о противодействии коррупции в части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учреждений, муниципальными служащими и лицами, замещающими должности муниципальной </w:t>
      </w:r>
      <w:r>
        <w:rPr>
          <w:sz w:val="28"/>
          <w:szCs w:val="28"/>
          <w:lang w:val="ru-RU"/>
        </w:rPr>
        <w:t>службы, с</w:t>
      </w:r>
      <w:r>
        <w:rPr>
          <w:sz w:val="28"/>
          <w:szCs w:val="28"/>
          <w:lang w:val="ru-RU"/>
        </w:rPr>
        <w:t xml:space="preserve"> участием представителя прокуратуры. По результатам рассмотрения были приняты соответствующие меры.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overflowPunct w:val="false"/>
    </w:pPr>
    <w:rPr>
      <w:rFonts w:ascii="Times New Roman" w:cs="Tahoma" w:eastAsia="Andale Sans UI" w:hAnsi="Times New Roman"/>
      <w:color w:val="00000A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dcterms:modified xsi:type="dcterms:W3CDTF">2014-03-03T12:26:34Z</dcterms:modified>
  <cp:revision>3</cp:revision>
</cp:coreProperties>
</file>